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981D" w14:textId="77777777" w:rsidR="0083545E" w:rsidRPr="004F0197" w:rsidRDefault="0083545E" w:rsidP="0083545E">
      <w:pPr>
        <w:spacing w:line="240" w:lineRule="auto"/>
        <w:ind w:left="-283" w:right="-625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Приложение №2 </w:t>
      </w:r>
    </w:p>
    <w:p w14:paraId="7B50839F" w14:textId="77777777" w:rsidR="0083545E" w:rsidRPr="004F0197" w:rsidRDefault="0083545E" w:rsidP="0083545E">
      <w:pPr>
        <w:spacing w:line="240" w:lineRule="auto"/>
        <w:ind w:left="-283" w:right="-625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к Лицензионному договору присоединения на использование программы для ЭВМ</w:t>
      </w:r>
    </w:p>
    <w:p w14:paraId="5AD66AF6" w14:textId="77777777" w:rsidR="0083545E" w:rsidRPr="004F0197" w:rsidRDefault="0083545E" w:rsidP="0083545E">
      <w:pPr>
        <w:spacing w:line="240" w:lineRule="auto"/>
        <w:ind w:right="-625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 (далее по тексту - «Договор») </w:t>
      </w:r>
    </w:p>
    <w:p w14:paraId="6ED2577A" w14:textId="77777777" w:rsidR="0083545E" w:rsidRPr="004F0197" w:rsidRDefault="0083545E" w:rsidP="0083545E">
      <w:pPr>
        <w:spacing w:line="240" w:lineRule="auto"/>
        <w:ind w:right="-625"/>
        <w:contextualSpacing/>
        <w:jc w:val="center"/>
        <w:rPr>
          <w:rFonts w:cs="Arial"/>
          <w:b/>
          <w:bCs/>
          <w:sz w:val="20"/>
          <w:szCs w:val="20"/>
          <w:u w:val="double"/>
          <w:lang w:val="ru-RU"/>
        </w:rPr>
      </w:pPr>
      <w:r w:rsidRPr="004F0197">
        <w:rPr>
          <w:rFonts w:cs="Arial"/>
          <w:b/>
          <w:bCs/>
          <w:sz w:val="20"/>
          <w:szCs w:val="20"/>
          <w:u w:val="double"/>
          <w:lang w:val="ru-RU"/>
        </w:rPr>
        <w:t>ФОРМА</w:t>
      </w:r>
    </w:p>
    <w:p w14:paraId="1672C3AE" w14:textId="77777777" w:rsidR="0083545E" w:rsidRPr="004F0197" w:rsidRDefault="0083545E" w:rsidP="0083545E">
      <w:pPr>
        <w:spacing w:line="240" w:lineRule="auto"/>
        <w:ind w:right="-625"/>
        <w:contextualSpacing/>
        <w:rPr>
          <w:rFonts w:cs="Arial"/>
          <w:b/>
          <w:bCs/>
          <w:sz w:val="20"/>
          <w:szCs w:val="20"/>
          <w:u w:val="double"/>
          <w:lang w:val="ru-RU"/>
        </w:rPr>
      </w:pPr>
    </w:p>
    <w:p w14:paraId="4BC9B477" w14:textId="77777777" w:rsidR="0083545E" w:rsidRPr="004F0197" w:rsidRDefault="0083545E" w:rsidP="0083545E">
      <w:pPr>
        <w:spacing w:line="240" w:lineRule="auto"/>
        <w:ind w:left="454" w:firstLine="284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 xml:space="preserve">   </w:t>
      </w:r>
    </w:p>
    <w:p w14:paraId="141D134C" w14:textId="77777777" w:rsidR="0083545E" w:rsidRPr="004F0197" w:rsidRDefault="0083545E" w:rsidP="0083545E">
      <w:pPr>
        <w:spacing w:line="240" w:lineRule="auto"/>
        <w:ind w:left="-737"/>
        <w:contextualSpacing/>
        <w:jc w:val="center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Заявление о присоединении </w:t>
      </w:r>
    </w:p>
    <w:p w14:paraId="3A7A0AD3" w14:textId="77777777" w:rsidR="0083545E" w:rsidRPr="004F0197" w:rsidRDefault="0083545E" w:rsidP="0083545E">
      <w:pPr>
        <w:spacing w:line="240" w:lineRule="auto"/>
        <w:ind w:left="-737"/>
        <w:contextualSpacing/>
        <w:jc w:val="center"/>
        <w:rPr>
          <w:rFonts w:cs="Arial"/>
          <w:b/>
          <w:bCs/>
          <w:sz w:val="20"/>
          <w:szCs w:val="20"/>
          <w:lang w:val="ru-RU"/>
        </w:rPr>
      </w:pPr>
    </w:p>
    <w:p w14:paraId="76FE0DAD" w14:textId="77777777" w:rsidR="0083545E" w:rsidRPr="004F0197" w:rsidRDefault="0083545E" w:rsidP="0083545E">
      <w:pPr>
        <w:spacing w:line="240" w:lineRule="auto"/>
        <w:ind w:left="-737" w:right="-113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__________________________________________________________________________________  (полное наименование юридического лица или индивидуального предпринимателя (с указанием организационно-правовой формы), именуемое в дальнейшем «Лицензиат» </w:t>
      </w:r>
    </w:p>
    <w:p w14:paraId="0B5F9B90" w14:textId="77777777" w:rsidR="0083545E" w:rsidRPr="004F0197" w:rsidRDefault="0083545E" w:rsidP="0083545E">
      <w:pPr>
        <w:spacing w:line="240" w:lineRule="auto"/>
        <w:ind w:left="-737" w:right="-1020"/>
        <w:contextualSpacing/>
        <w:rPr>
          <w:rFonts w:cs="Arial"/>
          <w:sz w:val="20"/>
          <w:szCs w:val="20"/>
          <w:lang w:val="ru-RU"/>
        </w:rPr>
      </w:pPr>
    </w:p>
    <w:p w14:paraId="6DDFA493" w14:textId="77777777" w:rsidR="0083545E" w:rsidRPr="004F0197" w:rsidRDefault="0083545E" w:rsidP="0083545E">
      <w:pPr>
        <w:spacing w:line="240" w:lineRule="auto"/>
        <w:ind w:left="-737" w:right="-102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Реквизиты Лицензиата:</w:t>
      </w:r>
    </w:p>
    <w:p w14:paraId="37B97D42" w14:textId="77777777" w:rsidR="0083545E" w:rsidRPr="004F0197" w:rsidRDefault="0083545E" w:rsidP="0083545E">
      <w:pPr>
        <w:spacing w:line="240" w:lineRule="auto"/>
        <w:ind w:left="-737" w:right="-1020"/>
        <w:contextualSpacing/>
        <w:rPr>
          <w:rFonts w:cs="Arial"/>
          <w:sz w:val="20"/>
          <w:szCs w:val="20"/>
          <w:lang w:val="ru-RU"/>
        </w:rPr>
      </w:pPr>
    </w:p>
    <w:tbl>
      <w:tblPr>
        <w:tblStyle w:val="TableGrid"/>
        <w:tblW w:w="9663" w:type="dxa"/>
        <w:tblInd w:w="-737" w:type="dxa"/>
        <w:tblLook w:val="04A0" w:firstRow="1" w:lastRow="0" w:firstColumn="1" w:lastColumn="0" w:noHBand="0" w:noVBand="1"/>
      </w:tblPr>
      <w:tblGrid>
        <w:gridCol w:w="2717"/>
        <w:gridCol w:w="6946"/>
      </w:tblGrid>
      <w:tr w:rsidR="0083545E" w:rsidRPr="004F0197" w14:paraId="17F14F4B" w14:textId="77777777" w:rsidTr="008D4BEB">
        <w:tc>
          <w:tcPr>
            <w:tcW w:w="2717" w:type="dxa"/>
          </w:tcPr>
          <w:p w14:paraId="62072F81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6946" w:type="dxa"/>
          </w:tcPr>
          <w:p w14:paraId="48B66298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1FE0B1A4" w14:textId="77777777" w:rsidTr="008D4BEB">
        <w:tc>
          <w:tcPr>
            <w:tcW w:w="2717" w:type="dxa"/>
          </w:tcPr>
          <w:p w14:paraId="1F7B9D35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Почтовый адрес</w:t>
            </w:r>
          </w:p>
        </w:tc>
        <w:tc>
          <w:tcPr>
            <w:tcW w:w="6946" w:type="dxa"/>
          </w:tcPr>
          <w:p w14:paraId="644AAD21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750BA669" w14:textId="77777777" w:rsidTr="008D4BEB">
        <w:tc>
          <w:tcPr>
            <w:tcW w:w="2717" w:type="dxa"/>
          </w:tcPr>
          <w:p w14:paraId="0A0BB494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Телефон</w:t>
            </w:r>
          </w:p>
        </w:tc>
        <w:tc>
          <w:tcPr>
            <w:tcW w:w="6946" w:type="dxa"/>
          </w:tcPr>
          <w:p w14:paraId="7E1B36A0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05F90520" w14:textId="77777777" w:rsidTr="008D4BEB">
        <w:tc>
          <w:tcPr>
            <w:tcW w:w="2717" w:type="dxa"/>
          </w:tcPr>
          <w:p w14:paraId="5AFC07F3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ОКПО</w:t>
            </w:r>
          </w:p>
        </w:tc>
        <w:tc>
          <w:tcPr>
            <w:tcW w:w="6946" w:type="dxa"/>
          </w:tcPr>
          <w:p w14:paraId="11C9CE38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4BA15FC3" w14:textId="77777777" w:rsidTr="008D4BEB">
        <w:tc>
          <w:tcPr>
            <w:tcW w:w="2717" w:type="dxa"/>
          </w:tcPr>
          <w:p w14:paraId="3D465ABE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ОГРН</w:t>
            </w:r>
          </w:p>
        </w:tc>
        <w:tc>
          <w:tcPr>
            <w:tcW w:w="6946" w:type="dxa"/>
          </w:tcPr>
          <w:p w14:paraId="4F13F4C1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6EAC51C9" w14:textId="77777777" w:rsidTr="008D4BEB">
        <w:tc>
          <w:tcPr>
            <w:tcW w:w="2717" w:type="dxa"/>
          </w:tcPr>
          <w:p w14:paraId="08E398E8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ИНН/КПП</w:t>
            </w:r>
          </w:p>
        </w:tc>
        <w:tc>
          <w:tcPr>
            <w:tcW w:w="6946" w:type="dxa"/>
          </w:tcPr>
          <w:p w14:paraId="1E6DA053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4D6D6BF0" w14:textId="77777777" w:rsidTr="008D4BEB">
        <w:tc>
          <w:tcPr>
            <w:tcW w:w="2717" w:type="dxa"/>
          </w:tcPr>
          <w:p w14:paraId="63CA90B7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Расчетный счет №</w:t>
            </w:r>
          </w:p>
        </w:tc>
        <w:tc>
          <w:tcPr>
            <w:tcW w:w="6946" w:type="dxa"/>
          </w:tcPr>
          <w:p w14:paraId="6D1EB0B1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21BCFB77" w14:textId="77777777" w:rsidTr="008D4BEB">
        <w:tc>
          <w:tcPr>
            <w:tcW w:w="2717" w:type="dxa"/>
          </w:tcPr>
          <w:p w14:paraId="79D2B6EB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в КБ</w:t>
            </w:r>
          </w:p>
        </w:tc>
        <w:tc>
          <w:tcPr>
            <w:tcW w:w="6946" w:type="dxa"/>
          </w:tcPr>
          <w:p w14:paraId="23C04252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55C8BB48" w14:textId="77777777" w:rsidTr="008D4BEB">
        <w:tc>
          <w:tcPr>
            <w:tcW w:w="2717" w:type="dxa"/>
          </w:tcPr>
          <w:p w14:paraId="6A07B621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БИК</w:t>
            </w:r>
          </w:p>
        </w:tc>
        <w:tc>
          <w:tcPr>
            <w:tcW w:w="6946" w:type="dxa"/>
          </w:tcPr>
          <w:p w14:paraId="44E30F24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130C768A" w14:textId="77777777" w:rsidTr="008D4BEB">
        <w:tc>
          <w:tcPr>
            <w:tcW w:w="2717" w:type="dxa"/>
          </w:tcPr>
          <w:p w14:paraId="10C5A5E1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Корр.счет №</w:t>
            </w:r>
          </w:p>
        </w:tc>
        <w:tc>
          <w:tcPr>
            <w:tcW w:w="6946" w:type="dxa"/>
          </w:tcPr>
          <w:p w14:paraId="097971B9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3545E" w:rsidRPr="004F0197" w14:paraId="69342B80" w14:textId="77777777" w:rsidTr="008D4BEB">
        <w:tc>
          <w:tcPr>
            <w:tcW w:w="2717" w:type="dxa"/>
          </w:tcPr>
          <w:p w14:paraId="602C45AD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  <w:r w:rsidRPr="004F0197">
              <w:rPr>
                <w:rFonts w:cs="Arial"/>
                <w:sz w:val="20"/>
                <w:szCs w:val="20"/>
              </w:rPr>
              <w:t>Эл.адрес</w:t>
            </w:r>
          </w:p>
        </w:tc>
        <w:tc>
          <w:tcPr>
            <w:tcW w:w="6946" w:type="dxa"/>
          </w:tcPr>
          <w:p w14:paraId="1D79EADF" w14:textId="77777777" w:rsidR="0083545E" w:rsidRPr="004F0197" w:rsidRDefault="0083545E" w:rsidP="008D4BEB">
            <w:pPr>
              <w:spacing w:line="240" w:lineRule="auto"/>
              <w:ind w:right="-1020"/>
              <w:contextualSpacing/>
              <w:rPr>
                <w:rFonts w:cs="Arial"/>
                <w:sz w:val="20"/>
                <w:szCs w:val="20"/>
              </w:rPr>
            </w:pPr>
          </w:p>
        </w:tc>
      </w:tr>
    </w:tbl>
    <w:p w14:paraId="1175BA13" w14:textId="77777777" w:rsidR="0083545E" w:rsidRPr="004F0197" w:rsidRDefault="0083545E" w:rsidP="0083545E">
      <w:pPr>
        <w:spacing w:line="240" w:lineRule="auto"/>
        <w:ind w:left="-737" w:right="-1020"/>
        <w:contextualSpacing/>
        <w:rPr>
          <w:rFonts w:cs="Arial"/>
          <w:sz w:val="20"/>
          <w:szCs w:val="20"/>
          <w:lang w:val="ru-RU"/>
        </w:rPr>
      </w:pPr>
    </w:p>
    <w:p w14:paraId="6C7025F2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в соответствии со ст.428 Гражданского кодекса Российской Федерации</w:t>
      </w:r>
      <w:r w:rsidRPr="004F0197">
        <w:rPr>
          <w:rFonts w:cs="Arial"/>
          <w:sz w:val="20"/>
          <w:szCs w:val="20"/>
          <w:lang w:val="ru-RU"/>
        </w:rPr>
        <w:t xml:space="preserve"> присоединяется к </w:t>
      </w:r>
      <w:bookmarkStart w:id="0" w:name="_Hlk100243513"/>
      <w:r w:rsidRPr="004F0197">
        <w:rPr>
          <w:rFonts w:cs="Arial"/>
          <w:sz w:val="20"/>
          <w:szCs w:val="20"/>
          <w:lang w:val="ru-RU"/>
        </w:rPr>
        <w:t xml:space="preserve">Лицензионному договору присоединения на использование программы для ЭВМ </w:t>
      </w:r>
      <w:bookmarkEnd w:id="0"/>
      <w:r w:rsidRPr="004F0197">
        <w:rPr>
          <w:rFonts w:cs="Arial"/>
          <w:sz w:val="20"/>
          <w:szCs w:val="20"/>
          <w:lang w:val="ru-RU"/>
        </w:rPr>
        <w:t xml:space="preserve">(далее по тексту – «Договор»), опубликованному на сайте ООО «ТЕКО» (далее по тексту – «Лицензиар») в сети Интернет по адресу: </w:t>
      </w:r>
      <w:r w:rsidRPr="004F0197">
        <w:rPr>
          <w:rFonts w:cs="Arial"/>
          <w:b/>
          <w:bCs/>
          <w:sz w:val="20"/>
          <w:szCs w:val="20"/>
          <w:lang w:val="ru-RU"/>
        </w:rPr>
        <w:t xml:space="preserve">https://teko.io/ru/legal?doc=joint-license-agreement </w:t>
      </w:r>
      <w:r w:rsidRPr="004F0197">
        <w:rPr>
          <w:rFonts w:cs="Arial"/>
          <w:lang w:val="ru-RU"/>
        </w:rPr>
        <w:t xml:space="preserve">(и </w:t>
      </w:r>
      <w:r w:rsidRPr="004F0197">
        <w:rPr>
          <w:rFonts w:cs="Arial"/>
          <w:sz w:val="20"/>
          <w:szCs w:val="20"/>
          <w:lang w:val="ru-RU"/>
        </w:rPr>
        <w:t>всех доменов второго уровня (*.</w:t>
      </w:r>
      <w:r w:rsidRPr="004F0197">
        <w:rPr>
          <w:rFonts w:cs="Arial"/>
          <w:sz w:val="20"/>
          <w:szCs w:val="20"/>
          <w:lang w:val="en-US"/>
        </w:rPr>
        <w:t>teko</w:t>
      </w:r>
      <w:r w:rsidRPr="004F0197">
        <w:rPr>
          <w:rFonts w:cs="Arial"/>
          <w:sz w:val="20"/>
          <w:szCs w:val="20"/>
          <w:lang w:val="ru-RU"/>
        </w:rPr>
        <w:t>.</w:t>
      </w:r>
      <w:r w:rsidRPr="004F0197">
        <w:rPr>
          <w:rFonts w:cs="Arial"/>
          <w:sz w:val="20"/>
          <w:szCs w:val="20"/>
          <w:lang w:val="en-US"/>
        </w:rPr>
        <w:t>io</w:t>
      </w:r>
      <w:r w:rsidRPr="004F0197">
        <w:rPr>
          <w:rFonts w:cs="Arial"/>
          <w:sz w:val="20"/>
          <w:szCs w:val="20"/>
          <w:lang w:val="ru-RU"/>
        </w:rPr>
        <w:t xml:space="preserve">), и принимает все условия Договора в целом (в том числе условия Приложений к Договору) и условия  настоящего Заявления. Лицензиат подтверждает, что настоящее Заявление является безотзывной офертой Лицензиата, адресованной Лицензиару. Акцепт Заявления совершается Лицензиаром в порядке, установленном Договором. </w:t>
      </w:r>
    </w:p>
    <w:p w14:paraId="256C93DA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 xml:space="preserve">Лицензиат настоящим соглашается со всеми условиями Договора (включая согласованные в настоящем Заявлении о присоединении) и принимает на себя в полном объеме права и обязательства, вытекающие из Договора. </w:t>
      </w:r>
    </w:p>
    <w:p w14:paraId="5170CB11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Настоящее Заявление о присоединении составлено в двух экземплярах, имеющих одинаковую юридическую силу, по одному экземпляру для Лицензиара и для Лицензиата.</w:t>
      </w:r>
    </w:p>
    <w:p w14:paraId="6F2B1FD8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</w:p>
    <w:p w14:paraId="6471850C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Настоящим Лицензиат подтверждает, что:</w:t>
      </w:r>
    </w:p>
    <w:p w14:paraId="720A06A2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</w:p>
    <w:p w14:paraId="05AD5690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1.</w:t>
      </w:r>
      <w:r w:rsidRPr="004F0197" w:rsidDel="00402235">
        <w:rPr>
          <w:rFonts w:cs="Arial"/>
          <w:sz w:val="20"/>
          <w:szCs w:val="20"/>
          <w:lang w:val="ru-RU"/>
        </w:rPr>
        <w:t xml:space="preserve"> </w:t>
      </w:r>
      <w:r w:rsidRPr="004F0197">
        <w:rPr>
          <w:rFonts w:cs="Arial"/>
          <w:sz w:val="20"/>
          <w:szCs w:val="20"/>
          <w:lang w:val="ru-RU"/>
        </w:rPr>
        <w:t>У Лицензиата нет просроченной задолженности по уплате налогов, сборов или иных обязательных платежей в пользу каких-либо государственных органов и внебюджетных фондов согласно его финансовой отчетности за последний платежный период;</w:t>
      </w:r>
    </w:p>
    <w:p w14:paraId="65DE8064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2.</w:t>
      </w:r>
      <w:r w:rsidRPr="004F0197" w:rsidDel="00402235">
        <w:rPr>
          <w:rFonts w:cs="Arial"/>
          <w:sz w:val="20"/>
          <w:szCs w:val="20"/>
          <w:lang w:val="ru-RU"/>
        </w:rPr>
        <w:t xml:space="preserve"> </w:t>
      </w:r>
      <w:r w:rsidRPr="004F0197">
        <w:rPr>
          <w:rFonts w:cs="Arial"/>
          <w:sz w:val="20"/>
          <w:szCs w:val="20"/>
          <w:lang w:val="ru-RU"/>
        </w:rPr>
        <w:t>Лицензиат не находится в процессе ликвидации или банкротства и в отношении него не было подано соответствующих требований в российских арбитражных судах;</w:t>
      </w:r>
    </w:p>
    <w:p w14:paraId="23F0715E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3.</w:t>
      </w:r>
      <w:r w:rsidRPr="004F0197" w:rsidDel="00402235">
        <w:rPr>
          <w:rFonts w:cs="Arial"/>
          <w:sz w:val="20"/>
          <w:szCs w:val="20"/>
          <w:lang w:val="ru-RU"/>
        </w:rPr>
        <w:t xml:space="preserve"> </w:t>
      </w:r>
      <w:r w:rsidRPr="004F0197">
        <w:rPr>
          <w:rFonts w:cs="Arial"/>
          <w:sz w:val="20"/>
          <w:szCs w:val="20"/>
          <w:lang w:val="ru-RU"/>
        </w:rPr>
        <w:t>Деятельность Лицензиата не была приостановлена;</w:t>
      </w:r>
    </w:p>
    <w:p w14:paraId="5A39F259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4.</w:t>
      </w:r>
      <w:r w:rsidRPr="004F0197" w:rsidDel="00402235">
        <w:rPr>
          <w:rFonts w:cs="Arial"/>
          <w:sz w:val="20"/>
          <w:szCs w:val="20"/>
          <w:lang w:val="ru-RU"/>
        </w:rPr>
        <w:t xml:space="preserve"> </w:t>
      </w:r>
      <w:r w:rsidRPr="004F0197">
        <w:rPr>
          <w:rFonts w:cs="Arial"/>
          <w:sz w:val="20"/>
          <w:szCs w:val="20"/>
          <w:lang w:val="ru-RU"/>
        </w:rPr>
        <w:t>Лицензиат соблюдает все применимые положения действующего законодательства РФ.</w:t>
      </w:r>
    </w:p>
    <w:p w14:paraId="7C1319F1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5. Лицензиат подтверждает достоверность предоставленных в настоящем Заявлении сведений.</w:t>
      </w:r>
    </w:p>
    <w:p w14:paraId="03D73C0C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 xml:space="preserve">6. Лицензиат ознакомился с полной информацией о Тарифах, размещенной в сети Интернет по адресу:  </w:t>
      </w:r>
      <w:hyperlink r:id="rId4" w:history="1">
        <w:r w:rsidRPr="004F0197">
          <w:rPr>
            <w:rStyle w:val="Hyperlink"/>
            <w:rFonts w:cs="Arial"/>
            <w:sz w:val="20"/>
            <w:szCs w:val="20"/>
            <w:lang w:val="ru-RU"/>
          </w:rPr>
          <w:t>https://teko.io/pricing</w:t>
        </w:r>
      </w:hyperlink>
      <w:r w:rsidRPr="004F0197">
        <w:rPr>
          <w:rFonts w:cs="Arial"/>
          <w:sz w:val="20"/>
          <w:szCs w:val="20"/>
          <w:u w:val="single"/>
          <w:lang w:val="ru-RU"/>
        </w:rPr>
        <w:t xml:space="preserve"> и </w:t>
      </w:r>
      <w:hyperlink r:id="rId5" w:tgtFrame="_blank" w:tooltip="Follow link" w:history="1">
        <w:r w:rsidRPr="004F0197">
          <w:rPr>
            <w:rFonts w:cs="Arial"/>
            <w:sz w:val="20"/>
            <w:szCs w:val="20"/>
            <w:u w:val="single"/>
            <w:shd w:val="clear" w:color="auto" w:fill="FFFFFF"/>
          </w:rPr>
          <w:t>https</w:t>
        </w:r>
        <w:r w:rsidRPr="004F0197">
          <w:rPr>
            <w:rFonts w:cs="Arial"/>
            <w:sz w:val="20"/>
            <w:szCs w:val="20"/>
            <w:u w:val="single"/>
            <w:shd w:val="clear" w:color="auto" w:fill="FFFFFF"/>
            <w:lang w:val="ru-RU"/>
          </w:rPr>
          <w:t>://</w:t>
        </w:r>
        <w:r w:rsidRPr="004F0197">
          <w:rPr>
            <w:rFonts w:cs="Arial"/>
            <w:sz w:val="20"/>
            <w:szCs w:val="20"/>
            <w:u w:val="single"/>
            <w:shd w:val="clear" w:color="auto" w:fill="FFFFFF"/>
          </w:rPr>
          <w:t>teko</w:t>
        </w:r>
        <w:r w:rsidRPr="004F0197">
          <w:rPr>
            <w:rFonts w:cs="Arial"/>
            <w:sz w:val="20"/>
            <w:szCs w:val="20"/>
            <w:u w:val="single"/>
            <w:shd w:val="clear" w:color="auto" w:fill="FFFFFF"/>
            <w:lang w:val="ru-RU"/>
          </w:rPr>
          <w:t>.</w:t>
        </w:r>
        <w:r w:rsidRPr="004F0197">
          <w:rPr>
            <w:rFonts w:cs="Arial"/>
            <w:sz w:val="20"/>
            <w:szCs w:val="20"/>
            <w:u w:val="single"/>
            <w:shd w:val="clear" w:color="auto" w:fill="FFFFFF"/>
          </w:rPr>
          <w:t>io</w:t>
        </w:r>
        <w:r w:rsidRPr="004F0197">
          <w:rPr>
            <w:rFonts w:cs="Arial"/>
            <w:sz w:val="20"/>
            <w:szCs w:val="20"/>
            <w:u w:val="single"/>
            <w:shd w:val="clear" w:color="auto" w:fill="FFFFFF"/>
            <w:lang w:val="ru-RU"/>
          </w:rPr>
          <w:t>/</w:t>
        </w:r>
        <w:r w:rsidRPr="004F0197">
          <w:rPr>
            <w:rFonts w:cs="Arial"/>
            <w:sz w:val="20"/>
            <w:szCs w:val="20"/>
            <w:u w:val="single"/>
            <w:shd w:val="clear" w:color="auto" w:fill="FFFFFF"/>
          </w:rPr>
          <w:t>talkto</w:t>
        </w:r>
      </w:hyperlink>
      <w:r w:rsidRPr="004F0197">
        <w:rPr>
          <w:rFonts w:cs="Arial"/>
          <w:sz w:val="20"/>
          <w:szCs w:val="20"/>
          <w:lang w:val="ru-RU"/>
        </w:rPr>
        <w:t>, подтверждает согласие с условиями Тарифов на неисключительное право использовать ПО и подтверждает выбор следующих Тарифов для использования в рамках Договора</w:t>
      </w:r>
      <w:r w:rsidRPr="004F0197">
        <w:rPr>
          <w:rFonts w:cs="Arial"/>
          <w:lang w:val="ru-RU"/>
        </w:rPr>
        <w:t xml:space="preserve"> </w:t>
      </w:r>
      <w:r w:rsidRPr="004F0197">
        <w:rPr>
          <w:rFonts w:cs="Arial"/>
          <w:sz w:val="20"/>
          <w:szCs w:val="20"/>
          <w:lang w:val="ru-RU"/>
        </w:rPr>
        <w:t xml:space="preserve">(выбор Тарифа подтвержден Лицензиатом путем проставления знака </w:t>
      </w:r>
      <w:r w:rsidRPr="004F0197">
        <w:rPr>
          <w:rFonts w:cs="Arial"/>
          <w:b/>
          <w:bCs/>
          <w:sz w:val="22"/>
          <w:szCs w:val="22"/>
          <w:lang w:val="ru-RU"/>
        </w:rPr>
        <w:t>V</w:t>
      </w:r>
      <w:r w:rsidRPr="004F0197">
        <w:rPr>
          <w:rFonts w:cs="Arial"/>
          <w:sz w:val="20"/>
          <w:szCs w:val="20"/>
          <w:lang w:val="ru-RU"/>
        </w:rPr>
        <w:t xml:space="preserve"> напротив соответствующей графы с указанием Тарифа):</w:t>
      </w:r>
    </w:p>
    <w:p w14:paraId="732757D2" w14:textId="77777777" w:rsidR="0083545E" w:rsidRPr="004F0197" w:rsidRDefault="0083545E" w:rsidP="0083545E">
      <w:pPr>
        <w:spacing w:line="240" w:lineRule="auto"/>
        <w:ind w:left="-737" w:right="-1020"/>
        <w:contextualSpacing/>
        <w:rPr>
          <w:rFonts w:cs="Arial"/>
          <w:sz w:val="20"/>
          <w:szCs w:val="20"/>
          <w:u w:val="single"/>
          <w:lang w:val="ru-RU"/>
        </w:rPr>
      </w:pPr>
    </w:p>
    <w:tbl>
      <w:tblPr>
        <w:tblStyle w:val="2"/>
        <w:tblW w:w="9640" w:type="dxa"/>
        <w:tblInd w:w="-714" w:type="dxa"/>
        <w:tblLook w:val="04A0" w:firstRow="1" w:lastRow="0" w:firstColumn="1" w:lastColumn="0" w:noHBand="0" w:noVBand="1"/>
      </w:tblPr>
      <w:tblGrid>
        <w:gridCol w:w="6946"/>
        <w:gridCol w:w="2694"/>
      </w:tblGrid>
      <w:tr w:rsidR="0083545E" w:rsidRPr="0083545E" w14:paraId="69BFC161" w14:textId="77777777" w:rsidTr="008D4BEB">
        <w:tc>
          <w:tcPr>
            <w:tcW w:w="6946" w:type="dxa"/>
          </w:tcPr>
          <w:p w14:paraId="47610DB9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Наименование Тарифа</w:t>
            </w:r>
          </w:p>
          <w:p w14:paraId="7158448D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(полная информация о тарифах расположена на сайте ООО «ТЕКО» по адресу: https://teko.io/pricing)</w:t>
            </w:r>
          </w:p>
        </w:tc>
        <w:tc>
          <w:tcPr>
            <w:tcW w:w="2694" w:type="dxa"/>
          </w:tcPr>
          <w:p w14:paraId="624AC6F6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Выбор тарифа осуществляется путем проставления знака 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V</w:t>
            </w: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 </w:t>
            </w:r>
            <w:r w:rsidRPr="004F0197">
              <w:rPr>
                <w:rFonts w:eastAsia="Calibri" w:cs="Arial"/>
                <w:sz w:val="20"/>
                <w:szCs w:val="20"/>
                <w:lang w:val="ru-RU"/>
              </w:rPr>
              <w:lastRenderedPageBreak/>
              <w:t xml:space="preserve">напротив соответствующей графы с указанием тарифа </w:t>
            </w:r>
          </w:p>
        </w:tc>
      </w:tr>
      <w:tr w:rsidR="0083545E" w:rsidRPr="004F0197" w14:paraId="1EC1A9F4" w14:textId="77777777" w:rsidTr="008D4BEB">
        <w:tc>
          <w:tcPr>
            <w:tcW w:w="6946" w:type="dxa"/>
          </w:tcPr>
          <w:p w14:paraId="7C6A834C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position w:val="3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position w:val="3"/>
                <w:sz w:val="20"/>
                <w:szCs w:val="20"/>
                <w:lang w:val="ru-RU"/>
              </w:rPr>
              <w:lastRenderedPageBreak/>
              <w:t>1)Тариф «Start»</w:t>
            </w:r>
          </w:p>
        </w:tc>
        <w:tc>
          <w:tcPr>
            <w:tcW w:w="2694" w:type="dxa"/>
          </w:tcPr>
          <w:p w14:paraId="1D3BEB61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83545E" w:rsidRPr="0083545E" w14:paraId="1014C4B4" w14:textId="77777777" w:rsidTr="008D4BEB">
        <w:tc>
          <w:tcPr>
            <w:tcW w:w="6946" w:type="dxa"/>
          </w:tcPr>
          <w:p w14:paraId="06A1B496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5 000 (Пять тысяч) руб. в год (единовременная выплата лицензионного вознаграждения один раз в год)</w:t>
            </w:r>
            <w:r w:rsidRPr="004F0197">
              <w:rPr>
                <w:rFonts w:cs="Arial"/>
                <w:lang w:val="ru-RU"/>
              </w:rPr>
              <w:t xml:space="preserve"> </w:t>
            </w: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(выгода 1,000 (Одна тысяча) руб.)</w:t>
            </w:r>
          </w:p>
        </w:tc>
        <w:tc>
          <w:tcPr>
            <w:tcW w:w="2694" w:type="dxa"/>
          </w:tcPr>
          <w:p w14:paraId="049981CA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4F0197" w14:paraId="0EB98A78" w14:textId="77777777" w:rsidTr="008D4BEB">
        <w:tc>
          <w:tcPr>
            <w:tcW w:w="6946" w:type="dxa"/>
          </w:tcPr>
          <w:p w14:paraId="07CAE837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500 (Пятьсот) руб. в месяц </w:t>
            </w:r>
          </w:p>
        </w:tc>
        <w:tc>
          <w:tcPr>
            <w:tcW w:w="2694" w:type="dxa"/>
          </w:tcPr>
          <w:p w14:paraId="0E3B29A6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4F0197" w14:paraId="7D5AC76E" w14:textId="77777777" w:rsidTr="008D4BEB">
        <w:tc>
          <w:tcPr>
            <w:tcW w:w="6946" w:type="dxa"/>
          </w:tcPr>
          <w:p w14:paraId="7F01C3CE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2) Тариф «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Online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2694" w:type="dxa"/>
          </w:tcPr>
          <w:p w14:paraId="01C1A81B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83545E" w14:paraId="6BDD2099" w14:textId="77777777" w:rsidTr="008D4BEB">
        <w:tc>
          <w:tcPr>
            <w:tcW w:w="6946" w:type="dxa"/>
          </w:tcPr>
          <w:p w14:paraId="1EA1CCF0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10000 (Десять тысяч) руб. в год (единовременная выплата лицензионного вознаграждения один раз в год)</w:t>
            </w:r>
            <w:r w:rsidRPr="004F0197">
              <w:rPr>
                <w:rFonts w:cs="Arial"/>
                <w:lang w:val="ru-RU"/>
              </w:rPr>
              <w:t xml:space="preserve"> </w:t>
            </w: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(выгода 2,000 (Две тысячи) руб.)</w:t>
            </w:r>
          </w:p>
        </w:tc>
        <w:tc>
          <w:tcPr>
            <w:tcW w:w="2694" w:type="dxa"/>
          </w:tcPr>
          <w:p w14:paraId="403FD50D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770F1F" w14:paraId="50384C34" w14:textId="77777777" w:rsidTr="008D4BEB">
        <w:tc>
          <w:tcPr>
            <w:tcW w:w="6946" w:type="dxa"/>
          </w:tcPr>
          <w:p w14:paraId="1D38755C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1 000 (Одна тысяча) руб. в месяц </w:t>
            </w:r>
          </w:p>
        </w:tc>
        <w:tc>
          <w:tcPr>
            <w:tcW w:w="2694" w:type="dxa"/>
          </w:tcPr>
          <w:p w14:paraId="19FB13EE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4F0197" w14:paraId="2EDC77F5" w14:textId="77777777" w:rsidTr="008D4BEB">
        <w:tc>
          <w:tcPr>
            <w:tcW w:w="6946" w:type="dxa"/>
          </w:tcPr>
          <w:p w14:paraId="1AD05051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3)Тариф «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Retaill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2694" w:type="dxa"/>
          </w:tcPr>
          <w:p w14:paraId="44A5FCB5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770F1F" w14:paraId="6CE192AA" w14:textId="77777777" w:rsidTr="008D4BEB">
        <w:tc>
          <w:tcPr>
            <w:tcW w:w="6946" w:type="dxa"/>
          </w:tcPr>
          <w:p w14:paraId="5AF2C16D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10 000 (Десять тысяч) руб. в год (единовременная выплата лицензионного вознаграждения один раз в год)</w:t>
            </w:r>
            <w:r w:rsidRPr="004F0197">
              <w:rPr>
                <w:rFonts w:cs="Arial"/>
                <w:lang w:val="ru-RU"/>
              </w:rPr>
              <w:t xml:space="preserve"> </w:t>
            </w: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(выгода 2,000 (Две тысячи) руб.)</w:t>
            </w:r>
          </w:p>
        </w:tc>
        <w:tc>
          <w:tcPr>
            <w:tcW w:w="2694" w:type="dxa"/>
          </w:tcPr>
          <w:p w14:paraId="2DF3611E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770F1F" w14:paraId="7321D7D9" w14:textId="77777777" w:rsidTr="008D4BEB">
        <w:tc>
          <w:tcPr>
            <w:tcW w:w="6946" w:type="dxa"/>
          </w:tcPr>
          <w:p w14:paraId="24C46AA3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1 000 (Одна тысяча) руб. в месяц </w:t>
            </w:r>
          </w:p>
        </w:tc>
        <w:tc>
          <w:tcPr>
            <w:tcW w:w="2694" w:type="dxa"/>
          </w:tcPr>
          <w:p w14:paraId="1E3BB1D4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4F0197" w14:paraId="4F0628AF" w14:textId="77777777" w:rsidTr="008D4BEB">
        <w:tc>
          <w:tcPr>
            <w:tcW w:w="6946" w:type="dxa"/>
          </w:tcPr>
          <w:p w14:paraId="746284C2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4) Тариф «Plus»</w:t>
            </w:r>
          </w:p>
        </w:tc>
        <w:tc>
          <w:tcPr>
            <w:tcW w:w="2694" w:type="dxa"/>
          </w:tcPr>
          <w:p w14:paraId="028BFA18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83545E" w:rsidRPr="00770F1F" w14:paraId="35473743" w14:textId="77777777" w:rsidTr="008D4BEB">
        <w:tc>
          <w:tcPr>
            <w:tcW w:w="6946" w:type="dxa"/>
          </w:tcPr>
          <w:p w14:paraId="3A53A3BC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15 000 (Пятнадцать тысяч) руб. в год (единовременная выплата лицензионного вознаграждения один раз в год)</w:t>
            </w:r>
            <w:r w:rsidRPr="004F0197">
              <w:rPr>
                <w:rFonts w:cs="Arial"/>
                <w:lang w:val="ru-RU"/>
              </w:rPr>
              <w:t xml:space="preserve"> </w:t>
            </w: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(выгода 3,000 (Три тысячи) руб.)</w:t>
            </w:r>
          </w:p>
        </w:tc>
        <w:tc>
          <w:tcPr>
            <w:tcW w:w="2694" w:type="dxa"/>
          </w:tcPr>
          <w:p w14:paraId="35BD2BD4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 </w:t>
            </w:r>
            <w:r w:rsidRPr="004F0197">
              <w:rPr>
                <w:rFonts w:eastAsia="Calibri" w:cs="Arial"/>
                <w:sz w:val="36"/>
                <w:szCs w:val="36"/>
                <w:lang w:val="ru-RU"/>
              </w:rPr>
              <w:t xml:space="preserve">    </w:t>
            </w:r>
          </w:p>
        </w:tc>
      </w:tr>
      <w:tr w:rsidR="0083545E" w:rsidRPr="00770F1F" w14:paraId="2629F709" w14:textId="77777777" w:rsidTr="008D4BEB">
        <w:tc>
          <w:tcPr>
            <w:tcW w:w="6946" w:type="dxa"/>
          </w:tcPr>
          <w:p w14:paraId="081FD79D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1 500 (одна тысяча пятьсот) руб. в месяц </w:t>
            </w:r>
          </w:p>
        </w:tc>
        <w:tc>
          <w:tcPr>
            <w:tcW w:w="2694" w:type="dxa"/>
          </w:tcPr>
          <w:p w14:paraId="489F6672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4F0197" w14:paraId="19AEF50B" w14:textId="77777777" w:rsidTr="008D4BEB">
        <w:tc>
          <w:tcPr>
            <w:tcW w:w="6946" w:type="dxa"/>
          </w:tcPr>
          <w:p w14:paraId="32F6E305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5) Тариф «Е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nterprise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2694" w:type="dxa"/>
          </w:tcPr>
          <w:p w14:paraId="44700CFC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  <w:r w:rsidRPr="004F0197">
              <w:rPr>
                <w:rFonts w:eastAsia="Calibri" w:cs="Arial"/>
                <w:sz w:val="20"/>
                <w:szCs w:val="20"/>
                <w:lang w:val="en-US"/>
              </w:rPr>
              <w:t xml:space="preserve">           </w:t>
            </w:r>
          </w:p>
        </w:tc>
      </w:tr>
      <w:tr w:rsidR="0083545E" w:rsidRPr="004F0197" w14:paraId="7ABC46C5" w14:textId="77777777" w:rsidTr="008D4BEB">
        <w:tc>
          <w:tcPr>
            <w:tcW w:w="6946" w:type="dxa"/>
          </w:tcPr>
          <w:p w14:paraId="67FB6423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по договоренности Сторон </w:t>
            </w:r>
          </w:p>
        </w:tc>
        <w:tc>
          <w:tcPr>
            <w:tcW w:w="2694" w:type="dxa"/>
          </w:tcPr>
          <w:p w14:paraId="323D74F2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 </w:t>
            </w:r>
            <w:r w:rsidRPr="004F0197">
              <w:rPr>
                <w:rFonts w:eastAsia="Calibri" w:cs="Arial"/>
                <w:sz w:val="36"/>
                <w:szCs w:val="36"/>
                <w:lang w:val="ru-RU"/>
              </w:rPr>
              <w:t xml:space="preserve">    </w:t>
            </w:r>
          </w:p>
        </w:tc>
      </w:tr>
    </w:tbl>
    <w:p w14:paraId="23F3F21F" w14:textId="77777777" w:rsidR="0083545E" w:rsidRPr="004F0197" w:rsidRDefault="0083545E" w:rsidP="0083545E">
      <w:pPr>
        <w:spacing w:line="240" w:lineRule="auto"/>
        <w:ind w:left="-737"/>
        <w:contextualSpacing/>
        <w:rPr>
          <w:rFonts w:cs="Arial"/>
          <w:sz w:val="20"/>
          <w:szCs w:val="20"/>
          <w:lang w:val="ru-RU"/>
        </w:rPr>
      </w:pPr>
    </w:p>
    <w:tbl>
      <w:tblPr>
        <w:tblStyle w:val="2"/>
        <w:tblW w:w="9640" w:type="dxa"/>
        <w:tblInd w:w="-714" w:type="dxa"/>
        <w:tblLook w:val="04A0" w:firstRow="1" w:lastRow="0" w:firstColumn="1" w:lastColumn="0" w:noHBand="0" w:noVBand="1"/>
      </w:tblPr>
      <w:tblGrid>
        <w:gridCol w:w="6946"/>
        <w:gridCol w:w="2694"/>
      </w:tblGrid>
      <w:tr w:rsidR="0083545E" w:rsidRPr="00770F1F" w14:paraId="662C639D" w14:textId="77777777" w:rsidTr="008D4BEB">
        <w:tc>
          <w:tcPr>
            <w:tcW w:w="6946" w:type="dxa"/>
          </w:tcPr>
          <w:p w14:paraId="609C6128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Наименование Тарифа</w:t>
            </w:r>
          </w:p>
          <w:p w14:paraId="6A4829D3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(полная информация о тарифах расположена на сайте ООО «ТЕКО» по адресу: https://teko.io/talkto)</w:t>
            </w:r>
          </w:p>
        </w:tc>
        <w:tc>
          <w:tcPr>
            <w:tcW w:w="2694" w:type="dxa"/>
          </w:tcPr>
          <w:p w14:paraId="6D796BE0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Выбор тарифа осуществляется путем проставления знака 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V</w:t>
            </w:r>
            <w:r w:rsidRPr="004F0197">
              <w:rPr>
                <w:rFonts w:eastAsia="Calibri" w:cs="Arial"/>
                <w:sz w:val="20"/>
                <w:szCs w:val="20"/>
                <w:lang w:val="ru-RU"/>
              </w:rPr>
              <w:t xml:space="preserve"> напротив соответствующей графы с указанием тарифа </w:t>
            </w:r>
          </w:p>
        </w:tc>
      </w:tr>
      <w:tr w:rsidR="0083545E" w:rsidRPr="004F0197" w14:paraId="68F5AF31" w14:textId="77777777" w:rsidTr="008D4BEB">
        <w:tc>
          <w:tcPr>
            <w:tcW w:w="6946" w:type="dxa"/>
          </w:tcPr>
          <w:p w14:paraId="4FF665F6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position w:val="3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position w:val="3"/>
                <w:sz w:val="20"/>
                <w:szCs w:val="20"/>
                <w:lang w:val="ru-RU"/>
              </w:rPr>
              <w:t>1)Тариф «Sta</w:t>
            </w:r>
            <w:r w:rsidRPr="004F0197">
              <w:rPr>
                <w:rFonts w:eastAsia="Calibri" w:cs="Arial"/>
                <w:b/>
                <w:bCs/>
                <w:position w:val="3"/>
                <w:sz w:val="20"/>
                <w:szCs w:val="20"/>
                <w:lang w:val="en-US"/>
              </w:rPr>
              <w:t>ndart</w:t>
            </w:r>
            <w:r w:rsidRPr="004F0197">
              <w:rPr>
                <w:rFonts w:eastAsia="Calibri" w:cs="Arial"/>
                <w:b/>
                <w:bCs/>
                <w:position w:val="3"/>
                <w:sz w:val="20"/>
                <w:szCs w:val="20"/>
                <w:lang w:val="ru-RU"/>
              </w:rPr>
              <w:t>»</w:t>
            </w:r>
          </w:p>
        </w:tc>
        <w:tc>
          <w:tcPr>
            <w:tcW w:w="2694" w:type="dxa"/>
          </w:tcPr>
          <w:p w14:paraId="3AB265BC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  <w:tr w:rsidR="0083545E" w:rsidRPr="00DF742F" w14:paraId="124CF1CB" w14:textId="77777777" w:rsidTr="008D4BEB">
        <w:tc>
          <w:tcPr>
            <w:tcW w:w="6946" w:type="dxa"/>
          </w:tcPr>
          <w:p w14:paraId="344ED919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580  (Пятьсот восемьдесят) руб. в год (единовременная выплата лицензионного вознаграждения один раз в год)</w:t>
            </w:r>
          </w:p>
        </w:tc>
        <w:tc>
          <w:tcPr>
            <w:tcW w:w="2694" w:type="dxa"/>
          </w:tcPr>
          <w:p w14:paraId="4FEB55F1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4F0197" w14:paraId="2335CA4B" w14:textId="77777777" w:rsidTr="008D4BEB">
        <w:tc>
          <w:tcPr>
            <w:tcW w:w="6946" w:type="dxa"/>
          </w:tcPr>
          <w:p w14:paraId="2CE4BA29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2) Тариф «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Professional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2694" w:type="dxa"/>
          </w:tcPr>
          <w:p w14:paraId="5DC68053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83545E" w14:paraId="7D93DE5E" w14:textId="77777777" w:rsidTr="008D4BEB">
        <w:tc>
          <w:tcPr>
            <w:tcW w:w="6946" w:type="dxa"/>
          </w:tcPr>
          <w:p w14:paraId="619E666D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2 480 (Две тысячи четыреста восемьдесят) руб. в год (единовременная выплата лицензионного вознаграждения один раз в год)</w:t>
            </w:r>
          </w:p>
        </w:tc>
        <w:tc>
          <w:tcPr>
            <w:tcW w:w="2694" w:type="dxa"/>
          </w:tcPr>
          <w:p w14:paraId="14CC52DE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4F0197" w14:paraId="157E028B" w14:textId="77777777" w:rsidTr="008D4BEB">
        <w:tc>
          <w:tcPr>
            <w:tcW w:w="6946" w:type="dxa"/>
          </w:tcPr>
          <w:p w14:paraId="2CC6C68B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3) Тариф «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Free</w:t>
            </w:r>
            <w:r w:rsidRPr="004F0197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2694" w:type="dxa"/>
          </w:tcPr>
          <w:p w14:paraId="60BB88DA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  <w:tr w:rsidR="0083545E" w:rsidRPr="0083545E" w14:paraId="1FCACEF9" w14:textId="77777777" w:rsidTr="008D4BEB">
        <w:tc>
          <w:tcPr>
            <w:tcW w:w="6946" w:type="dxa"/>
          </w:tcPr>
          <w:p w14:paraId="1E343ED4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  <w:r w:rsidRPr="004F0197">
              <w:rPr>
                <w:rFonts w:eastAsia="Calibri" w:cs="Arial"/>
                <w:sz w:val="20"/>
                <w:szCs w:val="20"/>
                <w:lang w:val="ru-RU"/>
              </w:rPr>
              <w:t>0 (Ноль) руб. в год (бесплатный тариф для создания сайта)</w:t>
            </w:r>
          </w:p>
        </w:tc>
        <w:tc>
          <w:tcPr>
            <w:tcW w:w="2694" w:type="dxa"/>
          </w:tcPr>
          <w:p w14:paraId="555B048F" w14:textId="77777777" w:rsidR="0083545E" w:rsidRPr="004F0197" w:rsidRDefault="0083545E" w:rsidP="008D4BEB">
            <w:pPr>
              <w:autoSpaceDE/>
              <w:autoSpaceDN/>
              <w:adjustRightInd/>
              <w:spacing w:line="240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ru-RU"/>
              </w:rPr>
            </w:pPr>
          </w:p>
        </w:tc>
      </w:tr>
    </w:tbl>
    <w:p w14:paraId="4272E4F3" w14:textId="77777777" w:rsidR="0083545E" w:rsidRPr="004F0197" w:rsidRDefault="0083545E" w:rsidP="0083545E">
      <w:pPr>
        <w:spacing w:line="240" w:lineRule="auto"/>
        <w:ind w:left="-737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4CC6047C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______________________________________________________________________________________ </w:t>
      </w:r>
    </w:p>
    <w:p w14:paraId="63A6EA74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i/>
          <w:iCs/>
          <w:sz w:val="20"/>
          <w:szCs w:val="20"/>
          <w:lang w:val="ru-RU"/>
        </w:rPr>
      </w:pPr>
      <w:r w:rsidRPr="004F0197">
        <w:rPr>
          <w:rFonts w:cs="Arial"/>
          <w:b/>
          <w:bCs/>
          <w:i/>
          <w:iCs/>
          <w:sz w:val="20"/>
          <w:szCs w:val="20"/>
          <w:lang w:val="ru-RU"/>
        </w:rPr>
        <w:t>(должность подписанта)</w:t>
      </w:r>
    </w:p>
    <w:p w14:paraId="157D4314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01830F11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______________________________________________________________________________________ </w:t>
      </w:r>
    </w:p>
    <w:p w14:paraId="1BE5A684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i/>
          <w:iCs/>
          <w:sz w:val="20"/>
          <w:szCs w:val="20"/>
          <w:lang w:val="ru-RU"/>
        </w:rPr>
      </w:pPr>
      <w:r w:rsidRPr="004F0197">
        <w:rPr>
          <w:rFonts w:cs="Arial"/>
          <w:b/>
          <w:bCs/>
          <w:i/>
          <w:iCs/>
          <w:sz w:val="20"/>
          <w:szCs w:val="20"/>
          <w:lang w:val="ru-RU"/>
        </w:rPr>
        <w:t>(документ, на основании которого действует подписант, номер и дата – при наличии)</w:t>
      </w:r>
    </w:p>
    <w:p w14:paraId="5431D74A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171D2636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_____________________</w:t>
      </w:r>
      <w:r w:rsidRPr="004F0197">
        <w:rPr>
          <w:rFonts w:cs="Arial"/>
          <w:b/>
          <w:bCs/>
          <w:sz w:val="20"/>
          <w:szCs w:val="20"/>
          <w:lang w:val="ru-RU"/>
        </w:rPr>
        <w:tab/>
      </w:r>
      <w:r w:rsidRPr="004F0197">
        <w:rPr>
          <w:rFonts w:cs="Arial"/>
          <w:b/>
          <w:bCs/>
          <w:sz w:val="20"/>
          <w:szCs w:val="20"/>
          <w:lang w:val="ru-RU"/>
        </w:rPr>
        <w:tab/>
        <w:t>_______________________</w:t>
      </w:r>
    </w:p>
    <w:p w14:paraId="544FAC33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i/>
          <w:iCs/>
          <w:sz w:val="20"/>
          <w:szCs w:val="20"/>
          <w:lang w:val="ru-RU"/>
        </w:rPr>
      </w:pPr>
      <w:r w:rsidRPr="004F0197">
        <w:rPr>
          <w:rFonts w:cs="Arial"/>
          <w:b/>
          <w:bCs/>
          <w:i/>
          <w:iCs/>
          <w:sz w:val="20"/>
          <w:szCs w:val="20"/>
          <w:lang w:val="ru-RU"/>
        </w:rPr>
        <w:t>(подпись)</w:t>
      </w:r>
      <w:r w:rsidRPr="004F0197">
        <w:rPr>
          <w:rFonts w:cs="Arial"/>
          <w:b/>
          <w:bCs/>
          <w:i/>
          <w:iCs/>
          <w:sz w:val="20"/>
          <w:szCs w:val="20"/>
          <w:lang w:val="ru-RU"/>
        </w:rPr>
        <w:tab/>
      </w:r>
      <w:r w:rsidRPr="004F0197">
        <w:rPr>
          <w:rFonts w:cs="Arial"/>
          <w:b/>
          <w:bCs/>
          <w:i/>
          <w:iCs/>
          <w:sz w:val="20"/>
          <w:szCs w:val="20"/>
          <w:lang w:val="ru-RU"/>
        </w:rPr>
        <w:tab/>
      </w:r>
      <w:r w:rsidRPr="004F0197">
        <w:rPr>
          <w:rFonts w:cs="Arial"/>
          <w:b/>
          <w:bCs/>
          <w:i/>
          <w:iCs/>
          <w:sz w:val="20"/>
          <w:szCs w:val="20"/>
          <w:lang w:val="ru-RU"/>
        </w:rPr>
        <w:tab/>
      </w:r>
      <w:r w:rsidRPr="004F0197">
        <w:rPr>
          <w:rFonts w:cs="Arial"/>
          <w:b/>
          <w:bCs/>
          <w:i/>
          <w:iCs/>
          <w:sz w:val="20"/>
          <w:szCs w:val="20"/>
          <w:lang w:val="ru-RU"/>
        </w:rPr>
        <w:tab/>
        <w:t>(расшифровка подписи)</w:t>
      </w:r>
    </w:p>
    <w:p w14:paraId="0F8DFE6A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5565F2D6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М.П. (печать, если применяется)</w:t>
      </w:r>
    </w:p>
    <w:p w14:paraId="4321DCC6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sz w:val="20"/>
          <w:szCs w:val="20"/>
          <w:lang w:val="ru-RU"/>
        </w:rPr>
      </w:pPr>
    </w:p>
    <w:p w14:paraId="051F7A64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В целях акцепта настоящего Заявления Лицензиар выполнил проверку документа, подтверждающего внесение Лицензиата в Единый государственный реестр юридических лиц (выписку ЕГРЮЛ с официального сайта egrul.nalog.ru). Настоящим Лицензиар акцептует Заявление Лицензиата о присоединении к Договору.</w:t>
      </w:r>
    </w:p>
    <w:p w14:paraId="23A6F55E" w14:textId="77777777" w:rsidR="0083545E" w:rsidRPr="004F0197" w:rsidRDefault="0083545E" w:rsidP="0083545E">
      <w:pPr>
        <w:spacing w:line="240" w:lineRule="auto"/>
        <w:ind w:left="-737" w:right="-68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571FE2FA" w14:textId="77777777" w:rsidR="0083545E" w:rsidRPr="004F0197" w:rsidRDefault="0083545E" w:rsidP="0083545E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Реквизиты ООО «ТЕКО»:</w:t>
      </w:r>
    </w:p>
    <w:p w14:paraId="7D5363C3" w14:textId="77777777" w:rsidR="0083545E" w:rsidRPr="004F0197" w:rsidRDefault="0083545E" w:rsidP="0083545E">
      <w:pPr>
        <w:spacing w:line="240" w:lineRule="auto"/>
        <w:ind w:left="-737" w:right="-680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ОГРН 5147746099375</w:t>
      </w:r>
    </w:p>
    <w:p w14:paraId="032732F8" w14:textId="77777777" w:rsidR="0083545E" w:rsidRPr="00421DD0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21DD0">
        <w:rPr>
          <w:rFonts w:cs="Arial"/>
          <w:sz w:val="20"/>
          <w:szCs w:val="20"/>
          <w:lang w:val="ru-RU"/>
        </w:rPr>
        <w:t>ИНН/КПП 7717794102/770101001</w:t>
      </w:r>
    </w:p>
    <w:p w14:paraId="11DB02C7" w14:textId="77777777" w:rsidR="0083545E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21DD0">
        <w:rPr>
          <w:rFonts w:cs="Arial"/>
          <w:sz w:val="20"/>
          <w:szCs w:val="20"/>
          <w:lang w:val="ru-RU"/>
        </w:rPr>
        <w:lastRenderedPageBreak/>
        <w:t>Юридический адрес: РФ, 105066, Г.МОСКВА, ВН.ТЕР.Г. МУНИЦИПАЛЬНЫЙ ОКРУГ БАСМАННЫЙ, УЛ НИЖНЯЯ КРАСНОСЕЛЬСКАЯ, Д. 35 СТР. 49, ПОМЕЩ. 102</w:t>
      </w:r>
    </w:p>
    <w:p w14:paraId="1A0645FE" w14:textId="77777777" w:rsidR="0083545E" w:rsidRPr="004F0197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 xml:space="preserve">Почтовый адрес: </w:t>
      </w:r>
      <w:r w:rsidRPr="00421DD0">
        <w:rPr>
          <w:rFonts w:cs="Arial"/>
          <w:sz w:val="20"/>
          <w:szCs w:val="20"/>
          <w:lang w:val="ru-RU"/>
        </w:rPr>
        <w:t>РФ, 105066, г.Москва, ул Нижняя Красносельская, д. 35, стр. 49, Апартамент 102ПСН+РИТЕЙЛ</w:t>
      </w:r>
    </w:p>
    <w:p w14:paraId="7DB7E681" w14:textId="77777777" w:rsidR="0083545E" w:rsidRPr="004F0197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Тел./факс: +7 (499)110-60-60</w:t>
      </w:r>
    </w:p>
    <w:p w14:paraId="1312DCC6" w14:textId="77777777" w:rsidR="0083545E" w:rsidRPr="004F0197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 xml:space="preserve">Email: </w:t>
      </w:r>
      <w:hyperlink r:id="rId6" w:history="1">
        <w:r w:rsidRPr="004F0197">
          <w:rPr>
            <w:rFonts w:cs="Arial"/>
            <w:sz w:val="20"/>
            <w:szCs w:val="20"/>
            <w:u w:val="single"/>
            <w:lang w:val="ru-RU"/>
          </w:rPr>
          <w:t>sales@teko.io</w:t>
        </w:r>
      </w:hyperlink>
      <w:r w:rsidRPr="004F0197">
        <w:rPr>
          <w:rFonts w:cs="Arial"/>
          <w:sz w:val="20"/>
          <w:szCs w:val="20"/>
          <w:lang w:val="ru-RU"/>
        </w:rPr>
        <w:t xml:space="preserve"> </w:t>
      </w:r>
    </w:p>
    <w:p w14:paraId="55AC5FC9" w14:textId="77777777" w:rsidR="0083545E" w:rsidRPr="004F0197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Банковские реквизиты:</w:t>
      </w:r>
    </w:p>
    <w:p w14:paraId="50E38347" w14:textId="77777777" w:rsidR="0083545E" w:rsidRPr="004F0197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 xml:space="preserve">Р/с </w:t>
      </w:r>
      <w:r w:rsidRPr="004F0197">
        <w:rPr>
          <w:rFonts w:cs="Arial"/>
          <w:lang w:val="ru-RU"/>
        </w:rPr>
        <w:t>40702810810000118023</w:t>
      </w:r>
    </w:p>
    <w:p w14:paraId="43300BCA" w14:textId="77777777" w:rsidR="0083545E" w:rsidRPr="004F0197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в АО "ТИНЬКОФФ БАНК" г. Москва</w:t>
      </w:r>
    </w:p>
    <w:p w14:paraId="25412BC9" w14:textId="77777777" w:rsidR="0083545E" w:rsidRPr="004F0197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к/с 30101810145250000974</w:t>
      </w:r>
    </w:p>
    <w:p w14:paraId="50398AF8" w14:textId="77777777" w:rsidR="0083545E" w:rsidRPr="004F0197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>БИК 044525974</w:t>
      </w:r>
    </w:p>
    <w:p w14:paraId="4A953AD6" w14:textId="77777777" w:rsidR="0083545E" w:rsidRPr="004F0197" w:rsidRDefault="0083545E" w:rsidP="0083545E">
      <w:pPr>
        <w:spacing w:line="240" w:lineRule="auto"/>
        <w:ind w:left="-737" w:right="-737"/>
        <w:contextualSpacing/>
        <w:rPr>
          <w:rFonts w:cs="Arial"/>
          <w:sz w:val="20"/>
          <w:szCs w:val="20"/>
          <w:lang w:val="ru-RU"/>
        </w:rPr>
      </w:pPr>
    </w:p>
    <w:p w14:paraId="59FF0F6A" w14:textId="77777777" w:rsidR="0083545E" w:rsidRPr="004F0197" w:rsidRDefault="0083545E" w:rsidP="0083545E">
      <w:pPr>
        <w:spacing w:line="240" w:lineRule="auto"/>
        <w:ind w:left="-680" w:right="-680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Датой заключения Договора является дата акцепта Заявления Лицензиата о присоединении - «_____» ______________ 20___г.</w:t>
      </w:r>
    </w:p>
    <w:p w14:paraId="28FF3006" w14:textId="77777777" w:rsidR="0083545E" w:rsidRPr="004F0197" w:rsidRDefault="0083545E" w:rsidP="0083545E">
      <w:pPr>
        <w:spacing w:line="240" w:lineRule="auto"/>
        <w:ind w:left="-737" w:right="-1020"/>
        <w:contextualSpacing/>
        <w:rPr>
          <w:rFonts w:cs="Arial"/>
          <w:b/>
          <w:bCs/>
          <w:sz w:val="20"/>
          <w:szCs w:val="20"/>
          <w:lang w:val="ru-RU"/>
        </w:rPr>
      </w:pPr>
    </w:p>
    <w:p w14:paraId="60E219D7" w14:textId="77777777" w:rsidR="0083545E" w:rsidRPr="004F0197" w:rsidRDefault="0083545E" w:rsidP="0083545E">
      <w:pPr>
        <w:spacing w:line="240" w:lineRule="auto"/>
        <w:ind w:left="-737" w:right="-1020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От имени ООО «ТЕКО»</w:t>
      </w:r>
    </w:p>
    <w:p w14:paraId="5D0627C4" w14:textId="77777777" w:rsidR="0083545E" w:rsidRPr="004F0197" w:rsidRDefault="0083545E" w:rsidP="0083545E">
      <w:pPr>
        <w:spacing w:line="240" w:lineRule="auto"/>
        <w:ind w:left="-737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_____________________   _____________________</w:t>
      </w:r>
      <w:r w:rsidRPr="004F0197">
        <w:rPr>
          <w:rFonts w:cs="Arial"/>
          <w:b/>
          <w:bCs/>
          <w:sz w:val="20"/>
          <w:szCs w:val="20"/>
          <w:lang w:val="ru-RU"/>
        </w:rPr>
        <w:tab/>
      </w:r>
      <w:r w:rsidRPr="004F0197">
        <w:rPr>
          <w:rFonts w:cs="Arial"/>
          <w:b/>
          <w:bCs/>
          <w:sz w:val="20"/>
          <w:szCs w:val="20"/>
          <w:lang w:val="ru-RU"/>
        </w:rPr>
        <w:tab/>
        <w:t>(_______________________)</w:t>
      </w:r>
    </w:p>
    <w:p w14:paraId="5030822A" w14:textId="77777777" w:rsidR="0083545E" w:rsidRPr="004F0197" w:rsidRDefault="0083545E" w:rsidP="0083545E">
      <w:pPr>
        <w:spacing w:line="240" w:lineRule="auto"/>
        <w:ind w:left="-737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(должность)                        (подпись)</w:t>
      </w:r>
      <w:r w:rsidRPr="004F0197">
        <w:rPr>
          <w:rFonts w:cs="Arial"/>
          <w:b/>
          <w:bCs/>
          <w:sz w:val="20"/>
          <w:szCs w:val="20"/>
          <w:lang w:val="ru-RU"/>
        </w:rPr>
        <w:tab/>
      </w:r>
      <w:r w:rsidRPr="004F0197">
        <w:rPr>
          <w:rFonts w:cs="Arial"/>
          <w:b/>
          <w:bCs/>
          <w:sz w:val="20"/>
          <w:szCs w:val="20"/>
          <w:lang w:val="ru-RU"/>
        </w:rPr>
        <w:tab/>
      </w:r>
      <w:r w:rsidRPr="004F0197">
        <w:rPr>
          <w:rFonts w:cs="Arial"/>
          <w:b/>
          <w:bCs/>
          <w:sz w:val="20"/>
          <w:szCs w:val="20"/>
          <w:lang w:val="ru-RU"/>
        </w:rPr>
        <w:tab/>
      </w:r>
      <w:r w:rsidRPr="004F0197">
        <w:rPr>
          <w:rFonts w:cs="Arial"/>
          <w:b/>
          <w:bCs/>
          <w:sz w:val="20"/>
          <w:szCs w:val="20"/>
          <w:lang w:val="ru-RU"/>
        </w:rPr>
        <w:tab/>
        <w:t>(ФИО)</w:t>
      </w:r>
    </w:p>
    <w:p w14:paraId="6FFE57AD" w14:textId="77777777" w:rsidR="0083545E" w:rsidRPr="004F0197" w:rsidRDefault="0083545E" w:rsidP="0083545E">
      <w:pPr>
        <w:spacing w:line="240" w:lineRule="auto"/>
        <w:ind w:left="-737"/>
        <w:contextualSpacing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М.П. </w:t>
      </w:r>
    </w:p>
    <w:p w14:paraId="0B768090" w14:textId="77777777" w:rsidR="0083545E" w:rsidRPr="004F0197" w:rsidRDefault="0083545E" w:rsidP="0083545E">
      <w:pPr>
        <w:spacing w:line="240" w:lineRule="auto"/>
        <w:ind w:left="-567" w:right="-680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</w:p>
    <w:p w14:paraId="26342623" w14:textId="77777777" w:rsidR="00874106" w:rsidRPr="0083545E" w:rsidRDefault="00874106" w:rsidP="0083545E"/>
    <w:sectPr w:rsidR="00874106" w:rsidRPr="00835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06"/>
    <w:rsid w:val="0083545E"/>
    <w:rsid w:val="008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8471AE"/>
  <w15:chartTrackingRefBased/>
  <w15:docId w15:val="{E9529CD0-7355-5244-AE09-EE3AA35B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74106"/>
    <w:pPr>
      <w:autoSpaceDE w:val="0"/>
      <w:autoSpaceDN w:val="0"/>
      <w:adjustRightInd w:val="0"/>
      <w:spacing w:line="264" w:lineRule="auto"/>
      <w:jc w:val="both"/>
    </w:pPr>
    <w:rPr>
      <w:rFonts w:ascii="Arial" w:eastAsia="Arial Unicode MS" w:hAnsi="Arial" w:cs="Times New Roman"/>
      <w:kern w:val="0"/>
      <w:sz w:val="21"/>
      <w:szCs w:val="21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4106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874106"/>
    <w:pPr>
      <w:spacing w:line="264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874106"/>
    <w:rPr>
      <w:rFonts w:eastAsia="Calibri"/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teko.io" TargetMode="External"/><Relationship Id="rId5" Type="http://schemas.openxmlformats.org/officeDocument/2006/relationships/hyperlink" Target="https://teko.io/talkto" TargetMode="External"/><Relationship Id="rId4" Type="http://schemas.openxmlformats.org/officeDocument/2006/relationships/hyperlink" Target="https://teko.io/pri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2024-01-17T13:16:00Z</dcterms:created>
  <dcterms:modified xsi:type="dcterms:W3CDTF">2024-01-17T14:41:00Z</dcterms:modified>
</cp:coreProperties>
</file>